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6840"/>
        <w:gridCol w:w="3600"/>
      </w:tblGrid>
      <w:tr w:rsidR="00423F28" w14:paraId="372545A1" w14:textId="77777777" w:rsidTr="007D7ADB">
        <w:trPr>
          <w:trHeight w:hRule="exact" w:val="14850"/>
          <w:jc w:val="center"/>
        </w:trPr>
        <w:tc>
          <w:tcPr>
            <w:tcW w:w="6840" w:type="dxa"/>
          </w:tcPr>
          <w:p w14:paraId="50A25371" w14:textId="572A63C1" w:rsidR="00423F28" w:rsidRDefault="003A4A4A">
            <w:r>
              <w:rPr>
                <w:noProof/>
                <w:lang w:eastAsia="en-US"/>
              </w:rPr>
              <w:drawing>
                <wp:inline distT="0" distB="0" distL="0" distR="0" wp14:anchorId="3DF57CEA" wp14:editId="70FA79DC">
                  <wp:extent cx="4064635" cy="2024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bwMode="auto">
                          <a:xfrm>
                            <a:off x="0" y="0"/>
                            <a:ext cx="4110147" cy="2047414"/>
                          </a:xfrm>
                          <a:prstGeom prst="rect">
                            <a:avLst/>
                          </a:prstGeom>
                          <a:ln>
                            <a:noFill/>
                          </a:ln>
                          <a:extLst>
                            <a:ext uri="{53640926-AAD7-44D8-BBD7-CCE9431645EC}">
                              <a14:shadowObscured xmlns:a14="http://schemas.microsoft.com/office/drawing/2010/main"/>
                            </a:ext>
                          </a:extLst>
                        </pic:spPr>
                      </pic:pic>
                    </a:graphicData>
                  </a:graphic>
                </wp:inline>
              </w:drawing>
            </w:r>
          </w:p>
          <w:p w14:paraId="7E67EE8A" w14:textId="61D27FDC" w:rsidR="003A4A4A" w:rsidRPr="00DC611C" w:rsidRDefault="003B13E5" w:rsidP="003A4A4A">
            <w:pPr>
              <w:pStyle w:val="Subtitle"/>
              <w:rPr>
                <w:color w:val="00A59B" w:themeColor="accent1"/>
                <w:sz w:val="44"/>
                <w:szCs w:val="44"/>
              </w:rPr>
            </w:pPr>
            <w:sdt>
              <w:sdtPr>
                <w:rPr>
                  <w:rFonts w:ascii="Arial" w:eastAsia="Times New Roman" w:hAnsi="Arial" w:cs="Arial"/>
                  <w:b/>
                  <w:color w:val="00A59B" w:themeColor="accent1"/>
                  <w:sz w:val="44"/>
                  <w:szCs w:val="44"/>
                  <w:lang w:eastAsia="en-US"/>
                </w:rPr>
                <w:alias w:val="Enter event date:"/>
                <w:tag w:val="Enter event date:"/>
                <w:id w:val="1308741240"/>
                <w:placeholder>
                  <w:docPart w:val="86F4C51F8E144C9197E94C1180134213"/>
                </w:placeholder>
                <w15:appearance w15:val="hidden"/>
                <w:text/>
              </w:sdtPr>
              <w:sdtEndPr/>
              <w:sdtContent>
                <w:r w:rsidR="00DC611C" w:rsidRPr="00DC611C">
                  <w:rPr>
                    <w:rFonts w:ascii="Arial" w:eastAsia="Times New Roman" w:hAnsi="Arial" w:cs="Arial"/>
                    <w:b/>
                    <w:color w:val="00A59B" w:themeColor="accent1"/>
                    <w:sz w:val="44"/>
                    <w:szCs w:val="44"/>
                    <w:lang w:eastAsia="en-US"/>
                  </w:rPr>
                  <w:t xml:space="preserve">MCA &amp; MCS- Sponsored Virtual Meeting! </w:t>
                </w:r>
                <w:r w:rsidR="0023139C">
                  <w:rPr>
                    <w:rFonts w:ascii="Arial" w:eastAsia="Times New Roman" w:hAnsi="Arial" w:cs="Arial"/>
                    <w:b/>
                    <w:color w:val="00A59B" w:themeColor="accent1"/>
                    <w:sz w:val="44"/>
                    <w:szCs w:val="44"/>
                    <w:lang w:eastAsia="en-US"/>
                  </w:rPr>
                  <w:t xml:space="preserve">                </w:t>
                </w:r>
              </w:sdtContent>
            </w:sdt>
          </w:p>
          <w:p w14:paraId="6F13AE64" w14:textId="3F846703" w:rsidR="007E68D5" w:rsidRDefault="007E68D5" w:rsidP="00CE5CD7">
            <w:pPr>
              <w:pStyle w:val="NoSpacing"/>
              <w:rPr>
                <w:b/>
                <w:color w:val="00A59B" w:themeColor="accent1"/>
                <w:sz w:val="44"/>
                <w:szCs w:val="44"/>
              </w:rPr>
            </w:pPr>
          </w:p>
          <w:p w14:paraId="5570AEA3" w14:textId="5EE8872B" w:rsidR="0023139C" w:rsidRPr="00DC611C" w:rsidRDefault="0023139C" w:rsidP="00CE5CD7">
            <w:pPr>
              <w:pStyle w:val="NoSpacing"/>
              <w:rPr>
                <w:b/>
                <w:color w:val="00A59B" w:themeColor="accent1"/>
                <w:sz w:val="44"/>
                <w:szCs w:val="44"/>
              </w:rPr>
            </w:pPr>
            <w:r w:rsidRPr="00DC611C">
              <w:rPr>
                <w:rFonts w:ascii="Arial" w:eastAsia="Times New Roman" w:hAnsi="Arial" w:cs="Arial"/>
                <w:b/>
                <w:color w:val="00A59B" w:themeColor="accent1"/>
                <w:sz w:val="44"/>
                <w:szCs w:val="44"/>
                <w:lang w:eastAsia="en-US"/>
              </w:rPr>
              <w:t>January 19 &amp; February 2, 2021</w:t>
            </w:r>
          </w:p>
          <w:p w14:paraId="3945EA1B" w14:textId="77777777" w:rsidR="0023139C" w:rsidRDefault="0023139C" w:rsidP="00CE5CD7">
            <w:pPr>
              <w:pStyle w:val="NoSpacing"/>
              <w:rPr>
                <w:rFonts w:cstheme="minorHAnsi"/>
                <w:b/>
                <w:sz w:val="40"/>
                <w:szCs w:val="40"/>
              </w:rPr>
            </w:pPr>
          </w:p>
          <w:p w14:paraId="077C0C59" w14:textId="1996624D" w:rsidR="00DC611C" w:rsidRDefault="00794BA5" w:rsidP="00CE5CD7">
            <w:pPr>
              <w:pStyle w:val="NoSpacing"/>
              <w:rPr>
                <w:rFonts w:cstheme="minorHAnsi"/>
                <w:b/>
                <w:sz w:val="40"/>
                <w:szCs w:val="40"/>
              </w:rPr>
            </w:pPr>
            <w:r>
              <w:rPr>
                <w:rFonts w:cstheme="minorHAnsi"/>
                <w:b/>
                <w:sz w:val="40"/>
                <w:szCs w:val="40"/>
              </w:rPr>
              <w:t>Part</w:t>
            </w:r>
            <w:r w:rsidR="00DC611C">
              <w:rPr>
                <w:rFonts w:cstheme="minorHAnsi"/>
                <w:b/>
                <w:sz w:val="40"/>
                <w:szCs w:val="40"/>
              </w:rPr>
              <w:t xml:space="preserve"> 1:</w:t>
            </w:r>
          </w:p>
          <w:p w14:paraId="3B0D56F7" w14:textId="2FAADF65" w:rsidR="00B64AEB" w:rsidRDefault="00AF743F" w:rsidP="00CE5CD7">
            <w:pPr>
              <w:pStyle w:val="NoSpacing"/>
              <w:rPr>
                <w:rFonts w:cstheme="minorHAnsi"/>
                <w:b/>
                <w:sz w:val="40"/>
                <w:szCs w:val="40"/>
              </w:rPr>
            </w:pPr>
            <w:r w:rsidRPr="00AF743F">
              <w:rPr>
                <w:rFonts w:cstheme="minorHAnsi"/>
                <w:b/>
                <w:sz w:val="40"/>
                <w:szCs w:val="40"/>
              </w:rPr>
              <w:t xml:space="preserve">Advanced Strategies for Gut Health:  Infections, Parasites, and Stealth Pathogens </w:t>
            </w:r>
          </w:p>
          <w:p w14:paraId="3A823776" w14:textId="77777777" w:rsidR="00B64AEB" w:rsidRDefault="00B64AEB" w:rsidP="007E68D5">
            <w:pPr>
              <w:rPr>
                <w:b/>
                <w:sz w:val="22"/>
                <w:szCs w:val="22"/>
              </w:rPr>
            </w:pPr>
          </w:p>
          <w:p w14:paraId="567BF03C" w14:textId="77777777" w:rsidR="00AF743F" w:rsidRPr="00DC611C" w:rsidRDefault="00AF743F" w:rsidP="00AF743F">
            <w:pPr>
              <w:rPr>
                <w:b/>
                <w:sz w:val="28"/>
                <w:szCs w:val="28"/>
              </w:rPr>
            </w:pPr>
            <w:r w:rsidRPr="00DC611C">
              <w:rPr>
                <w:b/>
                <w:sz w:val="28"/>
                <w:szCs w:val="28"/>
              </w:rPr>
              <w:t xml:space="preserve">Course goals </w:t>
            </w:r>
          </w:p>
          <w:p w14:paraId="6BBC0F20" w14:textId="77777777" w:rsidR="00AF743F" w:rsidRPr="00DC611C" w:rsidRDefault="00AF743F" w:rsidP="00AF743F">
            <w:pPr>
              <w:numPr>
                <w:ilvl w:val="0"/>
                <w:numId w:val="13"/>
              </w:numPr>
              <w:spacing w:after="0" w:line="240" w:lineRule="auto"/>
              <w:rPr>
                <w:sz w:val="28"/>
                <w:szCs w:val="28"/>
              </w:rPr>
            </w:pPr>
            <w:r w:rsidRPr="00DC611C">
              <w:rPr>
                <w:sz w:val="28"/>
                <w:szCs w:val="28"/>
              </w:rPr>
              <w:t xml:space="preserve">Overview of the common causes of gut inflammation/permeability with a focus on infections, stealth pathogens and parasites </w:t>
            </w:r>
          </w:p>
          <w:p w14:paraId="289D3CF5" w14:textId="77777777" w:rsidR="00AF743F" w:rsidRPr="00DC611C" w:rsidRDefault="00AF743F" w:rsidP="00AF743F">
            <w:pPr>
              <w:numPr>
                <w:ilvl w:val="0"/>
                <w:numId w:val="13"/>
              </w:numPr>
              <w:spacing w:after="0" w:line="240" w:lineRule="auto"/>
              <w:rPr>
                <w:sz w:val="28"/>
                <w:szCs w:val="28"/>
              </w:rPr>
            </w:pPr>
            <w:r w:rsidRPr="00DC611C">
              <w:rPr>
                <w:sz w:val="28"/>
                <w:szCs w:val="28"/>
              </w:rPr>
              <w:t>Develop appropriate nutritional, diet, lifestyle, and herbal protocols for every case</w:t>
            </w:r>
          </w:p>
          <w:p w14:paraId="33384012" w14:textId="77777777" w:rsidR="00AF743F" w:rsidRPr="00DC611C" w:rsidRDefault="00AF743F" w:rsidP="00AF743F">
            <w:pPr>
              <w:rPr>
                <w:sz w:val="28"/>
                <w:szCs w:val="28"/>
              </w:rPr>
            </w:pPr>
          </w:p>
          <w:p w14:paraId="0FFECDCE" w14:textId="77777777" w:rsidR="00AF743F" w:rsidRPr="00DC611C" w:rsidRDefault="00AF743F" w:rsidP="00AF743F">
            <w:pPr>
              <w:rPr>
                <w:b/>
                <w:sz w:val="28"/>
                <w:szCs w:val="28"/>
              </w:rPr>
            </w:pPr>
            <w:r w:rsidRPr="00DC611C">
              <w:rPr>
                <w:b/>
                <w:sz w:val="28"/>
                <w:szCs w:val="28"/>
              </w:rPr>
              <w:t>Learning objectives/learning outcomes</w:t>
            </w:r>
          </w:p>
          <w:p w14:paraId="3D2A1474" w14:textId="77777777" w:rsidR="00AF743F" w:rsidRPr="00DC611C" w:rsidRDefault="00AF743F" w:rsidP="00AF743F">
            <w:pPr>
              <w:rPr>
                <w:sz w:val="28"/>
                <w:szCs w:val="28"/>
              </w:rPr>
            </w:pPr>
            <w:r w:rsidRPr="00DC611C">
              <w:rPr>
                <w:sz w:val="28"/>
                <w:szCs w:val="28"/>
              </w:rPr>
              <w:t>On completion of this course, attendees will have the:</w:t>
            </w:r>
          </w:p>
          <w:p w14:paraId="125F7DF6" w14:textId="77777777" w:rsidR="00AF743F" w:rsidRPr="00DC611C" w:rsidRDefault="00AF743F" w:rsidP="00AF743F">
            <w:pPr>
              <w:numPr>
                <w:ilvl w:val="0"/>
                <w:numId w:val="14"/>
              </w:numPr>
              <w:spacing w:after="0" w:line="240" w:lineRule="auto"/>
              <w:rPr>
                <w:b/>
                <w:sz w:val="28"/>
                <w:szCs w:val="28"/>
              </w:rPr>
            </w:pPr>
            <w:r w:rsidRPr="00DC611C">
              <w:rPr>
                <w:sz w:val="28"/>
                <w:szCs w:val="28"/>
              </w:rPr>
              <w:t>Basic clinical understanding of the impact infections, parasites, and stealth pathogens have on gut health</w:t>
            </w:r>
          </w:p>
          <w:p w14:paraId="746FF558" w14:textId="77777777" w:rsidR="00AF743F" w:rsidRPr="00DC611C" w:rsidRDefault="00AF743F" w:rsidP="00AF743F">
            <w:pPr>
              <w:numPr>
                <w:ilvl w:val="0"/>
                <w:numId w:val="14"/>
              </w:numPr>
              <w:spacing w:after="0" w:line="240" w:lineRule="auto"/>
              <w:rPr>
                <w:b/>
                <w:sz w:val="28"/>
                <w:szCs w:val="28"/>
              </w:rPr>
            </w:pPr>
            <w:r w:rsidRPr="00DC611C">
              <w:rPr>
                <w:sz w:val="28"/>
                <w:szCs w:val="28"/>
              </w:rPr>
              <w:t>Understand how to properly assess and provide nutritional, herbal, dietary, and lifestyle support for the prevention and support of gut infections, including stealth infections and parasites</w:t>
            </w:r>
          </w:p>
          <w:p w14:paraId="22CCDD87" w14:textId="68553221" w:rsidR="00B64AEB" w:rsidRPr="00AF743F" w:rsidRDefault="00B64AEB" w:rsidP="007E68D5">
            <w:pPr>
              <w:spacing w:after="0" w:line="240" w:lineRule="auto"/>
            </w:pPr>
          </w:p>
          <w:p w14:paraId="27710BB5" w14:textId="77777777" w:rsidR="00B64AEB" w:rsidRPr="00AF743F" w:rsidRDefault="00B64AEB" w:rsidP="007E68D5">
            <w:pPr>
              <w:spacing w:after="0" w:line="240" w:lineRule="auto"/>
            </w:pPr>
          </w:p>
          <w:p w14:paraId="4E8D5991" w14:textId="77777777" w:rsidR="00B64AEB" w:rsidRDefault="00B64AEB" w:rsidP="007E68D5">
            <w:pPr>
              <w:spacing w:after="0" w:line="240" w:lineRule="auto"/>
              <w:rPr>
                <w:sz w:val="22"/>
                <w:szCs w:val="22"/>
              </w:rPr>
            </w:pPr>
          </w:p>
          <w:p w14:paraId="5F24750F" w14:textId="3A21822B" w:rsidR="007E68D5" w:rsidRPr="00C35A69" w:rsidRDefault="007E68D5" w:rsidP="007E68D5">
            <w:pPr>
              <w:spacing w:after="0" w:line="240" w:lineRule="auto"/>
              <w:rPr>
                <w:b/>
                <w:sz w:val="22"/>
                <w:szCs w:val="22"/>
              </w:rPr>
            </w:pPr>
          </w:p>
          <w:p w14:paraId="7BE79F24" w14:textId="701B1CDB" w:rsidR="003A4A4A" w:rsidRDefault="003A4A4A" w:rsidP="00DC611C">
            <w:pPr>
              <w:pStyle w:val="NoSpacing"/>
            </w:pPr>
          </w:p>
        </w:tc>
        <w:tc>
          <w:tcPr>
            <w:tcW w:w="3600" w:type="dxa"/>
          </w:tcPr>
          <w:tbl>
            <w:tblPr>
              <w:tblW w:w="3634"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634"/>
            </w:tblGrid>
            <w:tr w:rsidR="00236FEA" w14:paraId="54DF05A5" w14:textId="77777777" w:rsidTr="005A71E0">
              <w:trPr>
                <w:trHeight w:hRule="exact" w:val="11037"/>
              </w:trPr>
              <w:tc>
                <w:tcPr>
                  <w:tcW w:w="3634" w:type="dxa"/>
                  <w:tcBorders>
                    <w:top w:val="nil"/>
                    <w:bottom w:val="single" w:sz="48" w:space="0" w:color="FFFFFF" w:themeColor="background1"/>
                  </w:tcBorders>
                  <w:shd w:val="clear" w:color="auto" w:fill="197EAA" w:themeFill="accent2" w:themeFillShade="BF"/>
                  <w:vAlign w:val="center"/>
                </w:tcPr>
                <w:p w14:paraId="49077BDF" w14:textId="09307A7C" w:rsidR="00DC611C" w:rsidRPr="00DC611C" w:rsidRDefault="00065584" w:rsidP="00DC611C">
                  <w:pPr>
                    <w:pStyle w:val="NoSpacing"/>
                    <w:jc w:val="center"/>
                    <w:rPr>
                      <w:rFonts w:cstheme="minorHAnsi"/>
                      <w:b/>
                      <w:color w:val="FFFFFF" w:themeColor="background1"/>
                      <w:sz w:val="28"/>
                      <w:szCs w:val="28"/>
                    </w:rPr>
                  </w:pPr>
                  <w:r>
                    <w:rPr>
                      <w:rFonts w:eastAsia="Times New Roman" w:cstheme="minorHAnsi"/>
                      <w:b/>
                      <w:color w:val="FFFFFF" w:themeColor="background1"/>
                      <w:sz w:val="28"/>
                      <w:szCs w:val="28"/>
                      <w:lang w:eastAsia="en-US"/>
                    </w:rPr>
                    <w:t>2 Part Virtual Meeting</w:t>
                  </w:r>
                  <w:r>
                    <w:rPr>
                      <w:rFonts w:cstheme="minorHAnsi"/>
                      <w:b/>
                      <w:color w:val="FFFFFF" w:themeColor="background1"/>
                      <w:sz w:val="28"/>
                      <w:szCs w:val="28"/>
                    </w:rPr>
                    <w:t>!</w:t>
                  </w:r>
                  <w:r w:rsidR="00DC611C" w:rsidRPr="00DC611C">
                    <w:rPr>
                      <w:rFonts w:cstheme="minorHAnsi"/>
                      <w:b/>
                      <w:color w:val="FFFFFF" w:themeColor="background1"/>
                      <w:sz w:val="28"/>
                      <w:szCs w:val="28"/>
                    </w:rPr>
                    <w:t xml:space="preserve"> </w:t>
                  </w:r>
                </w:p>
                <w:sdt>
                  <w:sdtPr>
                    <w:alias w:val="Dividing line graphic:"/>
                    <w:tag w:val="Dividing line graphic:"/>
                    <w:id w:val="-279119489"/>
                    <w:placeholder>
                      <w:docPart w:val="DC10DFC3726340ED9CA734B9ADEB9003"/>
                    </w:placeholder>
                    <w:temporary/>
                    <w:showingPlcHdr/>
                    <w15:appearance w15:val="hidden"/>
                  </w:sdtPr>
                  <w:sdtEndPr/>
                  <w:sdtContent>
                    <w:p w14:paraId="1273ECFA" w14:textId="3F2805FC" w:rsidR="00236FEA" w:rsidRPr="001D3B47" w:rsidRDefault="00236FEA" w:rsidP="00236FEA">
                      <w:pPr>
                        <w:pStyle w:val="Line"/>
                      </w:pPr>
                      <w:r>
                        <w:t>____</w:t>
                      </w:r>
                    </w:p>
                  </w:sdtContent>
                </w:sdt>
                <w:bookmarkStart w:id="0" w:name="_GoBack"/>
                <w:p w14:paraId="49A0DAE0" w14:textId="62FF01B3" w:rsidR="0059202D" w:rsidRPr="0059202D" w:rsidRDefault="003B13E5" w:rsidP="0059202D">
                  <w:pPr>
                    <w:pStyle w:val="Heading2"/>
                    <w:rPr>
                      <w:rFonts w:asciiTheme="minorHAnsi" w:hAnsiTheme="minorHAnsi" w:cstheme="minorHAnsi"/>
                      <w:b/>
                      <w:sz w:val="28"/>
                      <w:szCs w:val="28"/>
                    </w:rPr>
                  </w:pPr>
                  <w:sdt>
                    <w:sdtPr>
                      <w:rPr>
                        <w:rFonts w:asciiTheme="minorHAnsi" w:eastAsia="Times New Roman" w:hAnsiTheme="minorHAnsi" w:cstheme="minorHAnsi"/>
                        <w:b/>
                        <w:sz w:val="28"/>
                        <w:szCs w:val="28"/>
                        <w:lang w:eastAsia="en-US"/>
                      </w:rPr>
                      <w:alias w:val="Enter Heading 2:"/>
                      <w:tag w:val="Enter Heading 2:"/>
                      <w:id w:val="-470827672"/>
                      <w:placeholder>
                        <w:docPart w:val="16450388AE634E169D6205823398ADF3"/>
                      </w:placeholder>
                      <w15:appearance w15:val="hidden"/>
                      <w:text/>
                    </w:sdtPr>
                    <w:sdtEndPr/>
                    <w:sdtContent>
                      <w:r w:rsidR="000F216E">
                        <w:rPr>
                          <w:rFonts w:asciiTheme="minorHAnsi" w:eastAsia="Times New Roman" w:hAnsiTheme="minorHAnsi" w:cstheme="minorHAnsi"/>
                          <w:b/>
                          <w:sz w:val="28"/>
                          <w:szCs w:val="28"/>
                          <w:lang w:eastAsia="en-US"/>
                        </w:rPr>
                        <w:t xml:space="preserve">January 19 &amp; February 2                                </w:t>
                      </w:r>
                      <w:r w:rsidR="007E68D5">
                        <w:rPr>
                          <w:rFonts w:asciiTheme="minorHAnsi" w:eastAsia="Times New Roman" w:hAnsiTheme="minorHAnsi" w:cstheme="minorHAnsi"/>
                          <w:b/>
                          <w:sz w:val="28"/>
                          <w:szCs w:val="28"/>
                          <w:lang w:eastAsia="en-US"/>
                        </w:rPr>
                        <w:t>7:00 pm</w:t>
                      </w:r>
                      <w:r w:rsidR="0059202D" w:rsidRPr="0059202D">
                        <w:rPr>
                          <w:rFonts w:asciiTheme="minorHAnsi" w:eastAsia="Times New Roman" w:hAnsiTheme="minorHAnsi" w:cstheme="minorHAnsi"/>
                          <w:b/>
                          <w:sz w:val="28"/>
                          <w:szCs w:val="28"/>
                          <w:lang w:eastAsia="en-US"/>
                        </w:rPr>
                        <w:t xml:space="preserve"> – </w:t>
                      </w:r>
                      <w:r w:rsidR="007E68D5">
                        <w:rPr>
                          <w:rFonts w:asciiTheme="minorHAnsi" w:eastAsia="Times New Roman" w:hAnsiTheme="minorHAnsi" w:cstheme="minorHAnsi"/>
                          <w:b/>
                          <w:sz w:val="28"/>
                          <w:szCs w:val="28"/>
                          <w:lang w:eastAsia="en-US"/>
                        </w:rPr>
                        <w:t>9</w:t>
                      </w:r>
                      <w:r w:rsidR="0059202D" w:rsidRPr="0059202D">
                        <w:rPr>
                          <w:rFonts w:asciiTheme="minorHAnsi" w:eastAsia="Times New Roman" w:hAnsiTheme="minorHAnsi" w:cstheme="minorHAnsi"/>
                          <w:b/>
                          <w:sz w:val="28"/>
                          <w:szCs w:val="28"/>
                          <w:lang w:eastAsia="en-US"/>
                        </w:rPr>
                        <w:t>:</w:t>
                      </w:r>
                      <w:r w:rsidR="007E68D5">
                        <w:rPr>
                          <w:rFonts w:asciiTheme="minorHAnsi" w:eastAsia="Times New Roman" w:hAnsiTheme="minorHAnsi" w:cstheme="minorHAnsi"/>
                          <w:b/>
                          <w:sz w:val="28"/>
                          <w:szCs w:val="28"/>
                          <w:lang w:eastAsia="en-US"/>
                        </w:rPr>
                        <w:t>0</w:t>
                      </w:r>
                      <w:r w:rsidR="0059202D" w:rsidRPr="0059202D">
                        <w:rPr>
                          <w:rFonts w:asciiTheme="minorHAnsi" w:eastAsia="Times New Roman" w:hAnsiTheme="minorHAnsi" w:cstheme="minorHAnsi"/>
                          <w:b/>
                          <w:sz w:val="28"/>
                          <w:szCs w:val="28"/>
                          <w:lang w:eastAsia="en-US"/>
                        </w:rPr>
                        <w:t>0pm</w:t>
                      </w:r>
                    </w:sdtContent>
                  </w:sdt>
                </w:p>
                <w:bookmarkEnd w:id="0"/>
                <w:p w14:paraId="1723A862" w14:textId="3C89B892" w:rsidR="00236FEA" w:rsidRDefault="0059202D" w:rsidP="0059202D">
                  <w:pPr>
                    <w:pStyle w:val="Line"/>
                  </w:pPr>
                  <w:r>
                    <w:t xml:space="preserve"> </w:t>
                  </w:r>
                  <w:sdt>
                    <w:sdtPr>
                      <w:alias w:val="Dividing line graphic:"/>
                      <w:tag w:val="Dividing line graphic:"/>
                      <w:id w:val="576019419"/>
                      <w:placeholder>
                        <w:docPart w:val="AF50B8E90F084571893F5DDA30B03A87"/>
                      </w:placeholder>
                      <w:temporary/>
                      <w:showingPlcHdr/>
                      <w15:appearance w15:val="hidden"/>
                    </w:sdtPr>
                    <w:sdtEndPr/>
                    <w:sdtContent>
                      <w:r w:rsidR="00236FEA" w:rsidRPr="00655EA2">
                        <w:t>____</w:t>
                      </w:r>
                    </w:sdtContent>
                  </w:sdt>
                </w:p>
                <w:p w14:paraId="4DFF83CE" w14:textId="1DF1B038" w:rsidR="00236FEA" w:rsidRPr="0059202D" w:rsidRDefault="003B13E5" w:rsidP="00236FEA">
                  <w:pPr>
                    <w:pStyle w:val="Heading2"/>
                    <w:rPr>
                      <w:rFonts w:asciiTheme="minorHAnsi" w:hAnsiTheme="minorHAnsi" w:cstheme="minorHAnsi"/>
                      <w:sz w:val="28"/>
                      <w:szCs w:val="28"/>
                    </w:rPr>
                  </w:pPr>
                  <w:sdt>
                    <w:sdtPr>
                      <w:rPr>
                        <w:rFonts w:asciiTheme="minorHAnsi" w:hAnsiTheme="minorHAnsi" w:cstheme="minorHAnsi"/>
                        <w:sz w:val="28"/>
                        <w:szCs w:val="28"/>
                      </w:rPr>
                      <w:alias w:val="Enter Heading 2:"/>
                      <w:tag w:val="Enter Heading 2:"/>
                      <w:id w:val="-273402092"/>
                      <w:placeholder>
                        <w:docPart w:val="FF26FC816D95467FA1E52B30D649FCA1"/>
                      </w:placeholder>
                      <w15:appearance w15:val="hidden"/>
                      <w:text/>
                    </w:sdtPr>
                    <w:sdtEndPr/>
                    <w:sdtContent>
                      <w:r w:rsidR="007E68D5">
                        <w:rPr>
                          <w:rFonts w:asciiTheme="minorHAnsi" w:hAnsiTheme="minorHAnsi" w:cstheme="minorHAnsi"/>
                          <w:sz w:val="28"/>
                          <w:szCs w:val="28"/>
                        </w:rPr>
                        <w:t>Co-Sponsored by NENS &amp; SPNN</w:t>
                      </w:r>
                      <w:r w:rsidR="00DC611C">
                        <w:rPr>
                          <w:rFonts w:asciiTheme="minorHAnsi" w:hAnsiTheme="minorHAnsi" w:cstheme="minorHAnsi"/>
                          <w:sz w:val="28"/>
                          <w:szCs w:val="28"/>
                        </w:rPr>
                        <w:t xml:space="preserve"> (Standard Process)</w:t>
                      </w:r>
                    </w:sdtContent>
                  </w:sdt>
                </w:p>
                <w:sdt>
                  <w:sdtPr>
                    <w:alias w:val="Dividing line graphic:"/>
                    <w:tag w:val="Dividing line graphic:"/>
                    <w:id w:val="-1704001379"/>
                    <w:placeholder>
                      <w:docPart w:val="648FC97E955347A5A79EB1F9E92DD02C"/>
                    </w:placeholder>
                    <w:temporary/>
                    <w:showingPlcHdr/>
                    <w15:appearance w15:val="hidden"/>
                  </w:sdtPr>
                  <w:sdtEndPr/>
                  <w:sdtContent>
                    <w:p w14:paraId="5E704542" w14:textId="77777777" w:rsidR="00236FEA" w:rsidRDefault="00236FEA" w:rsidP="00236FEA">
                      <w:pPr>
                        <w:pStyle w:val="Line"/>
                      </w:pPr>
                      <w:r w:rsidRPr="00655EA2">
                        <w:t>____</w:t>
                      </w:r>
                    </w:p>
                  </w:sdtContent>
                </w:sdt>
                <w:p w14:paraId="119873C6" w14:textId="77777777" w:rsidR="00DC611C" w:rsidRDefault="003B13E5" w:rsidP="00CE07F3">
                  <w:pPr>
                    <w:pStyle w:val="Heading2"/>
                    <w:rPr>
                      <w:rFonts w:asciiTheme="minorHAnsi" w:eastAsia="Times New Roman" w:hAnsiTheme="minorHAnsi" w:cstheme="minorHAnsi"/>
                      <w:b/>
                      <w:sz w:val="22"/>
                      <w:szCs w:val="22"/>
                      <w:lang w:eastAsia="en-US"/>
                    </w:rPr>
                  </w:pPr>
                  <w:sdt>
                    <w:sdtPr>
                      <w:rPr>
                        <w:rFonts w:asciiTheme="minorHAnsi" w:eastAsia="Times New Roman" w:hAnsiTheme="minorHAnsi" w:cstheme="minorHAnsi"/>
                        <w:b/>
                        <w:sz w:val="22"/>
                        <w:szCs w:val="22"/>
                        <w:lang w:eastAsia="en-US"/>
                      </w:rPr>
                      <w:alias w:val="Enter Heading 2:"/>
                      <w:tag w:val="Enter Heading 2:"/>
                      <w:id w:val="2051415366"/>
                      <w:placeholder>
                        <w:docPart w:val="DDC91BA102A24C91A09CDCA92655DB13"/>
                      </w:placeholder>
                      <w15:appearance w15:val="hidden"/>
                      <w:text/>
                    </w:sdtPr>
                    <w:sdtEndPr/>
                    <w:sdtContent>
                      <w:r w:rsidR="00DC611C">
                        <w:rPr>
                          <w:rFonts w:asciiTheme="minorHAnsi" w:eastAsia="Times New Roman" w:hAnsiTheme="minorHAnsi" w:cstheme="minorHAnsi"/>
                          <w:b/>
                          <w:sz w:val="22"/>
                          <w:szCs w:val="22"/>
                          <w:lang w:eastAsia="en-US"/>
                        </w:rPr>
                        <w:t>4</w:t>
                      </w:r>
                      <w:r w:rsidR="007E68D5" w:rsidRPr="007E68D5">
                        <w:rPr>
                          <w:rFonts w:asciiTheme="minorHAnsi" w:eastAsia="Times New Roman" w:hAnsiTheme="minorHAnsi" w:cstheme="minorHAnsi"/>
                          <w:b/>
                          <w:sz w:val="22"/>
                          <w:szCs w:val="22"/>
                          <w:lang w:eastAsia="en-US"/>
                        </w:rPr>
                        <w:t xml:space="preserve"> CEU’s Credits are applied for all New England States thru TCC. </w:t>
                      </w:r>
                      <w:r w:rsidR="00DC611C">
                        <w:rPr>
                          <w:rFonts w:asciiTheme="minorHAnsi" w:eastAsia="Times New Roman" w:hAnsiTheme="minorHAnsi" w:cstheme="minorHAnsi"/>
                          <w:b/>
                          <w:sz w:val="22"/>
                          <w:szCs w:val="22"/>
                          <w:lang w:eastAsia="en-US"/>
                        </w:rPr>
                        <w:t>4</w:t>
                      </w:r>
                      <w:r w:rsidR="007E68D5" w:rsidRPr="007E68D5">
                        <w:rPr>
                          <w:rFonts w:asciiTheme="minorHAnsi" w:eastAsia="Times New Roman" w:hAnsiTheme="minorHAnsi" w:cstheme="minorHAnsi"/>
                          <w:b/>
                          <w:sz w:val="22"/>
                          <w:szCs w:val="22"/>
                          <w:lang w:eastAsia="en-US"/>
                        </w:rPr>
                        <w:t xml:space="preserve"> PDA points for New England States have been applied for through NCCAOM.</w:t>
                      </w:r>
                    </w:sdtContent>
                  </w:sdt>
                  <w:r w:rsidR="0059202D" w:rsidRPr="00CE07F3">
                    <w:rPr>
                      <w:rFonts w:asciiTheme="minorHAnsi" w:eastAsia="Times New Roman" w:hAnsiTheme="minorHAnsi" w:cstheme="minorHAnsi"/>
                      <w:b/>
                      <w:sz w:val="22"/>
                      <w:szCs w:val="22"/>
                      <w:lang w:eastAsia="en-US"/>
                    </w:rPr>
                    <w:t xml:space="preserve"> </w:t>
                  </w:r>
                </w:p>
                <w:p w14:paraId="14A7DB89" w14:textId="2D55D670" w:rsidR="009D5F8A" w:rsidRDefault="00DC611C" w:rsidP="00CE07F3">
                  <w:pPr>
                    <w:pStyle w:val="Heading2"/>
                    <w:rPr>
                      <w:rFonts w:asciiTheme="minorHAnsi" w:hAnsiTheme="minorHAnsi" w:cstheme="minorHAnsi"/>
                      <w:sz w:val="22"/>
                      <w:szCs w:val="22"/>
                    </w:rPr>
                  </w:pPr>
                  <w:r>
                    <w:rPr>
                      <w:rFonts w:cstheme="minorHAnsi"/>
                      <w:b/>
                      <w:sz w:val="28"/>
                      <w:szCs w:val="28"/>
                    </w:rPr>
                    <w:t>**</w:t>
                  </w:r>
                  <w:r w:rsidR="00794BA5">
                    <w:rPr>
                      <w:rFonts w:asciiTheme="minorHAnsi" w:hAnsiTheme="minorHAnsi" w:cstheme="minorHAnsi"/>
                      <w:b/>
                      <w:sz w:val="28"/>
                      <w:szCs w:val="28"/>
                    </w:rPr>
                    <w:t>Must</w:t>
                  </w:r>
                  <w:r w:rsidRPr="00DC611C">
                    <w:rPr>
                      <w:rFonts w:asciiTheme="minorHAnsi" w:hAnsiTheme="minorHAnsi" w:cstheme="minorHAnsi"/>
                      <w:b/>
                      <w:sz w:val="28"/>
                      <w:szCs w:val="28"/>
                    </w:rPr>
                    <w:t xml:space="preserve"> attend all 4 hours to </w:t>
                  </w:r>
                  <w:r>
                    <w:rPr>
                      <w:rFonts w:asciiTheme="minorHAnsi" w:hAnsiTheme="minorHAnsi" w:cstheme="minorHAnsi"/>
                      <w:b/>
                      <w:sz w:val="28"/>
                      <w:szCs w:val="28"/>
                    </w:rPr>
                    <w:t>receive</w:t>
                  </w:r>
                  <w:r w:rsidRPr="00DC611C">
                    <w:rPr>
                      <w:rFonts w:asciiTheme="minorHAnsi" w:hAnsiTheme="minorHAnsi" w:cstheme="minorHAnsi"/>
                      <w:b/>
                      <w:sz w:val="28"/>
                      <w:szCs w:val="28"/>
                    </w:rPr>
                    <w:t xml:space="preserve"> credits</w:t>
                  </w:r>
                </w:p>
                <w:sdt>
                  <w:sdtPr>
                    <w:alias w:val="Dividing line graphic:"/>
                    <w:tag w:val="Dividing line graphic:"/>
                    <w:id w:val="-407920735"/>
                    <w:placeholder>
                      <w:docPart w:val="477CC81C260842A5A33414CAA2C40BD1"/>
                    </w:placeholder>
                    <w:temporary/>
                    <w:showingPlcHdr/>
                    <w15:appearance w15:val="hidden"/>
                  </w:sdtPr>
                  <w:sdtEndPr/>
                  <w:sdtContent>
                    <w:p w14:paraId="0EDAB1B5" w14:textId="30D077CA" w:rsidR="00CE07F3" w:rsidRPr="00CE07F3" w:rsidRDefault="00CE07F3" w:rsidP="00CE07F3">
                      <w:pPr>
                        <w:pStyle w:val="Line"/>
                        <w:rPr>
                          <w:color w:val="002B38" w:themeColor="text2"/>
                          <w:sz w:val="24"/>
                          <w:szCs w:val="24"/>
                        </w:rPr>
                      </w:pPr>
                      <w:r w:rsidRPr="00655EA2">
                        <w:t>____</w:t>
                      </w:r>
                    </w:p>
                  </w:sdtContent>
                </w:sdt>
                <w:p w14:paraId="7A0B5133" w14:textId="77777777" w:rsidR="00CE07F3" w:rsidRPr="00CE07F3" w:rsidRDefault="00CE07F3" w:rsidP="00CE07F3">
                  <w:pPr>
                    <w:pStyle w:val="Heading3"/>
                  </w:pPr>
                  <w:r w:rsidRPr="00CE07F3">
                    <w:t>To Register:</w:t>
                  </w:r>
                </w:p>
                <w:p w14:paraId="0487BE2B" w14:textId="77777777" w:rsidR="00CE07F3" w:rsidRPr="00CE07F3" w:rsidRDefault="00CE07F3" w:rsidP="00CE07F3">
                  <w:pPr>
                    <w:pStyle w:val="Heading2"/>
                  </w:pPr>
                </w:p>
                <w:p w14:paraId="69C565CB" w14:textId="4D0E525F" w:rsidR="00CE07F3" w:rsidRPr="00CE07F3" w:rsidRDefault="00CE07F3" w:rsidP="00CE07F3">
                  <w:pPr>
                    <w:pStyle w:val="Line"/>
                    <w:jc w:val="right"/>
                  </w:pPr>
                </w:p>
              </w:tc>
            </w:tr>
            <w:tr w:rsidR="00236FEA" w14:paraId="5EA182C1" w14:textId="77777777" w:rsidTr="005A71E0">
              <w:trPr>
                <w:trHeight w:val="3679"/>
              </w:trPr>
              <w:tc>
                <w:tcPr>
                  <w:tcW w:w="3634" w:type="dxa"/>
                  <w:tcBorders>
                    <w:top w:val="single" w:sz="48" w:space="0" w:color="FFFFFF" w:themeColor="background1"/>
                    <w:bottom w:val="nil"/>
                  </w:tcBorders>
                  <w:shd w:val="clear" w:color="auto" w:fill="007B73" w:themeFill="accent1" w:themeFillShade="BF"/>
                  <w:vAlign w:val="center"/>
                </w:tcPr>
                <w:p w14:paraId="49B3EBB1" w14:textId="77777777" w:rsidR="003B2E81" w:rsidRPr="005A71E0" w:rsidRDefault="003B2E81" w:rsidP="00236FEA">
                  <w:pPr>
                    <w:pStyle w:val="Heading3"/>
                    <w:rPr>
                      <w:rFonts w:asciiTheme="minorHAnsi" w:hAnsiTheme="minorHAnsi" w:cstheme="minorHAnsi"/>
                    </w:rPr>
                  </w:pPr>
                  <w:r w:rsidRPr="005A71E0">
                    <w:rPr>
                      <w:rFonts w:asciiTheme="minorHAnsi" w:hAnsiTheme="minorHAnsi" w:cstheme="minorHAnsi"/>
                    </w:rPr>
                    <w:t xml:space="preserve">Healthcare Professionals: </w:t>
                  </w:r>
                </w:p>
                <w:tbl>
                  <w:tblPr>
                    <w:tblStyle w:val="TableGrid"/>
                    <w:tblW w:w="3110" w:type="dxa"/>
                    <w:tblInd w:w="3" w:type="dxa"/>
                    <w:tblLayout w:type="fixed"/>
                    <w:tblLook w:val="04A0" w:firstRow="1" w:lastRow="0" w:firstColumn="1" w:lastColumn="0" w:noHBand="0" w:noVBand="1"/>
                  </w:tblPr>
                  <w:tblGrid>
                    <w:gridCol w:w="1555"/>
                    <w:gridCol w:w="1555"/>
                  </w:tblGrid>
                  <w:tr w:rsidR="005A71E0" w:rsidRPr="005A71E0" w14:paraId="15BA4504" w14:textId="77777777" w:rsidTr="005A71E0">
                    <w:trPr>
                      <w:trHeight w:val="615"/>
                    </w:trPr>
                    <w:tc>
                      <w:tcPr>
                        <w:tcW w:w="1555" w:type="dxa"/>
                      </w:tcPr>
                      <w:p w14:paraId="1C8B8A3D" w14:textId="5A6AF485" w:rsidR="003B2E81" w:rsidRPr="005A71E0" w:rsidRDefault="003B2E81" w:rsidP="003B2E81">
                        <w:pPr>
                          <w:jc w:val="center"/>
                          <w:rPr>
                            <w:color w:val="FFFFFF" w:themeColor="background1"/>
                          </w:rPr>
                        </w:pPr>
                      </w:p>
                    </w:tc>
                    <w:tc>
                      <w:tcPr>
                        <w:tcW w:w="1555" w:type="dxa"/>
                      </w:tcPr>
                      <w:p w14:paraId="30430241" w14:textId="54338AF3" w:rsidR="003B2E81" w:rsidRPr="005A71E0" w:rsidRDefault="003B2E81" w:rsidP="003B2E81">
                        <w:pPr>
                          <w:jc w:val="center"/>
                          <w:rPr>
                            <w:color w:val="FFFFFF" w:themeColor="background1"/>
                          </w:rPr>
                        </w:pPr>
                      </w:p>
                    </w:tc>
                  </w:tr>
                </w:tbl>
                <w:p w14:paraId="0AE8702C" w14:textId="7F71BEDC" w:rsidR="00236FEA" w:rsidRPr="005A71E0" w:rsidRDefault="00236FEA" w:rsidP="00236FEA">
                  <w:pPr>
                    <w:pStyle w:val="Heading3"/>
                    <w:rPr>
                      <w:rFonts w:asciiTheme="minorHAnsi" w:hAnsiTheme="minorHAnsi" w:cstheme="minorHAnsi"/>
                    </w:rPr>
                  </w:pPr>
                </w:p>
                <w:p w14:paraId="3117708E" w14:textId="1567387A" w:rsidR="003B2E81" w:rsidRPr="005A71E0" w:rsidRDefault="003B2E81" w:rsidP="003B2E81">
                  <w:pPr>
                    <w:pStyle w:val="Heading3"/>
                    <w:rPr>
                      <w:rFonts w:asciiTheme="minorHAnsi" w:hAnsiTheme="minorHAnsi" w:cstheme="minorHAnsi"/>
                    </w:rPr>
                  </w:pPr>
                  <w:r w:rsidRPr="005A71E0">
                    <w:rPr>
                      <w:rFonts w:asciiTheme="minorHAnsi" w:hAnsiTheme="minorHAnsi" w:cstheme="minorHAnsi"/>
                    </w:rPr>
                    <w:t xml:space="preserve">Non-credit/Staff/Student/Spouse: </w:t>
                  </w:r>
                </w:p>
                <w:tbl>
                  <w:tblPr>
                    <w:tblStyle w:val="TableGrid"/>
                    <w:tblW w:w="3110" w:type="dxa"/>
                    <w:tblInd w:w="3" w:type="dxa"/>
                    <w:tblLayout w:type="fixed"/>
                    <w:tblLook w:val="04A0" w:firstRow="1" w:lastRow="0" w:firstColumn="1" w:lastColumn="0" w:noHBand="0" w:noVBand="1"/>
                  </w:tblPr>
                  <w:tblGrid>
                    <w:gridCol w:w="1555"/>
                    <w:gridCol w:w="1555"/>
                  </w:tblGrid>
                  <w:tr w:rsidR="005A71E0" w:rsidRPr="005A71E0" w14:paraId="1D3189EA" w14:textId="77777777" w:rsidTr="005A71E0">
                    <w:trPr>
                      <w:trHeight w:val="615"/>
                    </w:trPr>
                    <w:tc>
                      <w:tcPr>
                        <w:tcW w:w="1555" w:type="dxa"/>
                      </w:tcPr>
                      <w:p w14:paraId="713DCBBB" w14:textId="5866770D" w:rsidR="003B2E81" w:rsidRPr="005A71E0" w:rsidRDefault="003B2E81" w:rsidP="003B2E81">
                        <w:pPr>
                          <w:jc w:val="center"/>
                          <w:rPr>
                            <w:color w:val="FFFFFF" w:themeColor="background1"/>
                          </w:rPr>
                        </w:pPr>
                      </w:p>
                    </w:tc>
                    <w:tc>
                      <w:tcPr>
                        <w:tcW w:w="1555" w:type="dxa"/>
                      </w:tcPr>
                      <w:p w14:paraId="0CAB2831" w14:textId="6DF20157" w:rsidR="003B2E81" w:rsidRPr="005A71E0" w:rsidRDefault="003B2E81" w:rsidP="003B2E81">
                        <w:pPr>
                          <w:jc w:val="center"/>
                          <w:rPr>
                            <w:color w:val="FFFFFF" w:themeColor="background1"/>
                          </w:rPr>
                        </w:pPr>
                      </w:p>
                    </w:tc>
                  </w:tr>
                </w:tbl>
                <w:p w14:paraId="652BDBF0" w14:textId="1C6E8B00" w:rsidR="00236FEA" w:rsidRDefault="00236FEA" w:rsidP="00236FEA">
                  <w:pPr>
                    <w:pStyle w:val="Date"/>
                  </w:pPr>
                </w:p>
              </w:tc>
            </w:tr>
          </w:tbl>
          <w:p w14:paraId="7522124F" w14:textId="77777777" w:rsidR="00423F28" w:rsidRDefault="00423F28" w:rsidP="00236FEA"/>
        </w:tc>
      </w:tr>
    </w:tbl>
    <w:p w14:paraId="5B9A81F2" w14:textId="77777777" w:rsidR="00DC611C" w:rsidRDefault="00DC611C" w:rsidP="00DC611C">
      <w:pPr>
        <w:rPr>
          <w:rFonts w:ascii="Source Sans Pro" w:hAnsi="Source Sans Pro"/>
          <w:color w:val="263333"/>
          <w:sz w:val="16"/>
          <w:szCs w:val="16"/>
          <w:shd w:val="clear" w:color="auto" w:fill="FFFFFF"/>
        </w:rPr>
      </w:pPr>
    </w:p>
    <w:p w14:paraId="5FAB9A9D" w14:textId="6FD493A5" w:rsidR="00DC611C" w:rsidRPr="00DC611C" w:rsidRDefault="00794BA5" w:rsidP="00DC611C">
      <w:pPr>
        <w:pStyle w:val="NoSpacing"/>
        <w:rPr>
          <w:b/>
          <w:sz w:val="40"/>
          <w:szCs w:val="40"/>
          <w:lang w:eastAsia="en-US"/>
        </w:rPr>
      </w:pPr>
      <w:r>
        <w:rPr>
          <w:b/>
          <w:sz w:val="40"/>
          <w:szCs w:val="40"/>
        </w:rPr>
        <w:t>Part</w:t>
      </w:r>
      <w:r w:rsidR="00DC611C">
        <w:rPr>
          <w:b/>
          <w:sz w:val="40"/>
          <w:szCs w:val="40"/>
        </w:rPr>
        <w:t xml:space="preserve"> 2: </w:t>
      </w:r>
      <w:r w:rsidR="00DC611C" w:rsidRPr="00DC611C">
        <w:rPr>
          <w:b/>
          <w:sz w:val="40"/>
          <w:szCs w:val="40"/>
        </w:rPr>
        <w:t>An Integrative Approach to Gut Health</w:t>
      </w:r>
    </w:p>
    <w:p w14:paraId="504EFB70" w14:textId="77777777" w:rsidR="00DC611C" w:rsidRDefault="00DC611C" w:rsidP="00DC611C">
      <w:pPr>
        <w:rPr>
          <w:b/>
          <w:sz w:val="22"/>
          <w:szCs w:val="22"/>
        </w:rPr>
      </w:pPr>
    </w:p>
    <w:p w14:paraId="0110EA2F" w14:textId="77777777" w:rsidR="00DC611C" w:rsidRPr="00DC611C" w:rsidRDefault="00DC611C" w:rsidP="00DC611C">
      <w:pPr>
        <w:rPr>
          <w:b/>
          <w:sz w:val="32"/>
          <w:szCs w:val="32"/>
        </w:rPr>
      </w:pPr>
      <w:r w:rsidRPr="00DC611C">
        <w:rPr>
          <w:b/>
          <w:sz w:val="32"/>
          <w:szCs w:val="32"/>
        </w:rPr>
        <w:t xml:space="preserve">Course goals </w:t>
      </w:r>
    </w:p>
    <w:p w14:paraId="00F4AF2C" w14:textId="77777777" w:rsidR="00DC611C" w:rsidRPr="00DC611C" w:rsidRDefault="00DC611C" w:rsidP="00DC611C">
      <w:pPr>
        <w:numPr>
          <w:ilvl w:val="0"/>
          <w:numId w:val="15"/>
        </w:numPr>
        <w:spacing w:after="0" w:line="240" w:lineRule="auto"/>
        <w:rPr>
          <w:sz w:val="32"/>
          <w:szCs w:val="32"/>
        </w:rPr>
      </w:pPr>
      <w:r w:rsidRPr="00DC611C">
        <w:rPr>
          <w:sz w:val="32"/>
          <w:szCs w:val="32"/>
        </w:rPr>
        <w:t>Overview of the common causes of gut inflammation/permeability with a focus on gut dysbiosis</w:t>
      </w:r>
    </w:p>
    <w:p w14:paraId="45F0D0E6" w14:textId="77777777" w:rsidR="00DC611C" w:rsidRPr="00DC611C" w:rsidRDefault="00DC611C" w:rsidP="00DC611C">
      <w:pPr>
        <w:numPr>
          <w:ilvl w:val="0"/>
          <w:numId w:val="15"/>
        </w:numPr>
        <w:spacing w:after="0" w:line="240" w:lineRule="auto"/>
        <w:rPr>
          <w:sz w:val="32"/>
          <w:szCs w:val="32"/>
        </w:rPr>
      </w:pPr>
      <w:r w:rsidRPr="00DC611C">
        <w:rPr>
          <w:sz w:val="32"/>
          <w:szCs w:val="32"/>
        </w:rPr>
        <w:t>Develop appropriate nutritional, diet, lifestyle, and herbal protocols for every case</w:t>
      </w:r>
    </w:p>
    <w:p w14:paraId="428AE972" w14:textId="77777777" w:rsidR="00DC611C" w:rsidRPr="00DC611C" w:rsidRDefault="00DC611C" w:rsidP="00DC611C">
      <w:pPr>
        <w:rPr>
          <w:sz w:val="32"/>
          <w:szCs w:val="32"/>
        </w:rPr>
      </w:pPr>
    </w:p>
    <w:p w14:paraId="662A9C7E" w14:textId="77777777" w:rsidR="00DC611C" w:rsidRPr="00DC611C" w:rsidRDefault="00DC611C" w:rsidP="00DC611C">
      <w:pPr>
        <w:rPr>
          <w:b/>
          <w:sz w:val="32"/>
          <w:szCs w:val="32"/>
        </w:rPr>
      </w:pPr>
      <w:r w:rsidRPr="00DC611C">
        <w:rPr>
          <w:b/>
          <w:sz w:val="32"/>
          <w:szCs w:val="32"/>
        </w:rPr>
        <w:t>Learning objectives/learning outcomes</w:t>
      </w:r>
    </w:p>
    <w:p w14:paraId="0BC28510" w14:textId="77777777" w:rsidR="00DC611C" w:rsidRPr="00DC611C" w:rsidRDefault="00DC611C" w:rsidP="00DC611C">
      <w:pPr>
        <w:rPr>
          <w:sz w:val="32"/>
          <w:szCs w:val="32"/>
        </w:rPr>
      </w:pPr>
      <w:r w:rsidRPr="00DC611C">
        <w:rPr>
          <w:sz w:val="32"/>
          <w:szCs w:val="32"/>
        </w:rPr>
        <w:t>On completion of this course, attendees will have:</w:t>
      </w:r>
    </w:p>
    <w:p w14:paraId="407770E2" w14:textId="77777777" w:rsidR="00DC611C" w:rsidRPr="00DC611C" w:rsidRDefault="00DC611C" w:rsidP="00DC611C">
      <w:pPr>
        <w:numPr>
          <w:ilvl w:val="0"/>
          <w:numId w:val="16"/>
        </w:numPr>
        <w:spacing w:after="0" w:line="240" w:lineRule="auto"/>
        <w:rPr>
          <w:sz w:val="32"/>
          <w:szCs w:val="32"/>
        </w:rPr>
      </w:pPr>
      <w:r w:rsidRPr="00DC611C">
        <w:rPr>
          <w:sz w:val="32"/>
          <w:szCs w:val="32"/>
        </w:rPr>
        <w:t>Current medical understanding of gut inflammation/permeability and its causes</w:t>
      </w:r>
    </w:p>
    <w:p w14:paraId="41325F2D" w14:textId="5861E313" w:rsidR="00DC611C" w:rsidRPr="00DC611C" w:rsidRDefault="00DC611C" w:rsidP="00DC611C">
      <w:pPr>
        <w:numPr>
          <w:ilvl w:val="0"/>
          <w:numId w:val="16"/>
        </w:numPr>
        <w:spacing w:after="0" w:line="240" w:lineRule="auto"/>
        <w:rPr>
          <w:b/>
          <w:sz w:val="32"/>
          <w:szCs w:val="32"/>
        </w:rPr>
      </w:pPr>
      <w:r w:rsidRPr="00DC611C">
        <w:rPr>
          <w:sz w:val="32"/>
          <w:szCs w:val="32"/>
        </w:rPr>
        <w:t>Understand how to properly assess and provide nutritional, herbal, dietary, and lifestyle support for the prevention and support of gut dysbiosis and gut inflammation/permeability</w:t>
      </w:r>
    </w:p>
    <w:p w14:paraId="0C2561B9" w14:textId="11F08164" w:rsidR="00DC611C" w:rsidRDefault="000B3374" w:rsidP="00DC611C">
      <w:pPr>
        <w:spacing w:after="0" w:line="240" w:lineRule="auto"/>
        <w:rPr>
          <w:sz w:val="32"/>
          <w:szCs w:val="32"/>
        </w:rPr>
      </w:pPr>
      <w:r w:rsidRPr="00DC611C">
        <w:rPr>
          <w:noProof/>
          <w:sz w:val="28"/>
          <w:szCs w:val="28"/>
          <w:lang w:eastAsia="en-US"/>
        </w:rPr>
        <w:drawing>
          <wp:anchor distT="0" distB="0" distL="114300" distR="114300" simplePos="0" relativeHeight="251658240" behindDoc="0" locked="0" layoutInCell="1" allowOverlap="1" wp14:anchorId="34FE3AE1" wp14:editId="4853B189">
            <wp:simplePos x="0" y="0"/>
            <wp:positionH relativeFrom="margin">
              <wp:posOffset>-19050</wp:posOffset>
            </wp:positionH>
            <wp:positionV relativeFrom="paragraph">
              <wp:posOffset>226060</wp:posOffset>
            </wp:positionV>
            <wp:extent cx="1784985" cy="17526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8"/>
                    <a:stretch>
                      <a:fillRect/>
                    </a:stretch>
                  </pic:blipFill>
                  <pic:spPr>
                    <a:xfrm>
                      <a:off x="0" y="0"/>
                      <a:ext cx="1784985" cy="1752600"/>
                    </a:xfrm>
                    <a:prstGeom prst="rect">
                      <a:avLst/>
                    </a:prstGeom>
                  </pic:spPr>
                </pic:pic>
              </a:graphicData>
            </a:graphic>
            <wp14:sizeRelH relativeFrom="margin">
              <wp14:pctWidth>0</wp14:pctWidth>
            </wp14:sizeRelH>
            <wp14:sizeRelV relativeFrom="margin">
              <wp14:pctHeight>0</wp14:pctHeight>
            </wp14:sizeRelV>
          </wp:anchor>
        </w:drawing>
      </w:r>
    </w:p>
    <w:p w14:paraId="78E5DAFA" w14:textId="4F51D8A1" w:rsidR="00DC611C" w:rsidRDefault="00DC611C" w:rsidP="00DC611C">
      <w:pPr>
        <w:spacing w:after="0" w:line="240" w:lineRule="auto"/>
        <w:rPr>
          <w:sz w:val="32"/>
          <w:szCs w:val="32"/>
        </w:rPr>
      </w:pPr>
    </w:p>
    <w:p w14:paraId="3DEA4357" w14:textId="5041E53B" w:rsidR="00DC611C" w:rsidRDefault="00DC611C" w:rsidP="00DC611C">
      <w:pPr>
        <w:spacing w:after="0" w:line="240" w:lineRule="auto"/>
        <w:rPr>
          <w:sz w:val="32"/>
          <w:szCs w:val="32"/>
        </w:rPr>
      </w:pPr>
    </w:p>
    <w:p w14:paraId="5666B290" w14:textId="133CDCC1" w:rsidR="00DC611C" w:rsidRDefault="00DC611C" w:rsidP="00DC611C">
      <w:pPr>
        <w:spacing w:after="0" w:line="240" w:lineRule="auto"/>
        <w:rPr>
          <w:sz w:val="32"/>
          <w:szCs w:val="32"/>
        </w:rPr>
      </w:pPr>
    </w:p>
    <w:p w14:paraId="09D1B7E3" w14:textId="16B03280" w:rsidR="00DC611C" w:rsidRPr="00DC611C" w:rsidRDefault="00DC611C" w:rsidP="00DC611C">
      <w:pPr>
        <w:spacing w:after="0" w:line="240" w:lineRule="auto"/>
        <w:rPr>
          <w:b/>
          <w:sz w:val="32"/>
          <w:szCs w:val="32"/>
        </w:rPr>
      </w:pPr>
    </w:p>
    <w:p w14:paraId="4223FF41" w14:textId="630D02BB" w:rsidR="00DC611C" w:rsidRDefault="00DC611C" w:rsidP="00DC611C">
      <w:pPr>
        <w:rPr>
          <w:rFonts w:ascii="Source Sans Pro" w:hAnsi="Source Sans Pro"/>
          <w:color w:val="263333"/>
          <w:sz w:val="16"/>
          <w:szCs w:val="16"/>
          <w:shd w:val="clear" w:color="auto" w:fill="FFFFFF"/>
        </w:rPr>
      </w:pPr>
    </w:p>
    <w:p w14:paraId="0CCAE245" w14:textId="78A86186" w:rsidR="00DC611C" w:rsidRPr="00DC611C" w:rsidRDefault="00DC611C" w:rsidP="00DC611C">
      <w:pPr>
        <w:rPr>
          <w:rFonts w:cstheme="minorHAnsi"/>
          <w:color w:val="263333"/>
          <w:sz w:val="28"/>
          <w:szCs w:val="28"/>
          <w:shd w:val="clear" w:color="auto" w:fill="FFFFFF"/>
        </w:rPr>
      </w:pPr>
      <w:r w:rsidRPr="00DC611C">
        <w:rPr>
          <w:rFonts w:cstheme="minorHAnsi"/>
          <w:color w:val="263333"/>
          <w:sz w:val="28"/>
          <w:szCs w:val="28"/>
          <w:shd w:val="clear" w:color="auto" w:fill="FFFFFF"/>
        </w:rPr>
        <w:t>Speaker: Dr. Bob Scott</w:t>
      </w:r>
    </w:p>
    <w:p w14:paraId="79038AD6" w14:textId="12B6DD2F" w:rsidR="00DC611C" w:rsidRPr="00DC611C" w:rsidRDefault="00DC611C" w:rsidP="00DC611C">
      <w:pPr>
        <w:rPr>
          <w:rFonts w:cstheme="minorHAnsi"/>
          <w:sz w:val="28"/>
          <w:szCs w:val="28"/>
        </w:rPr>
      </w:pPr>
      <w:r w:rsidRPr="00DC611C">
        <w:rPr>
          <w:rFonts w:cstheme="minorHAnsi"/>
          <w:color w:val="263333"/>
          <w:sz w:val="28"/>
          <w:szCs w:val="28"/>
          <w:shd w:val="clear" w:color="auto" w:fill="FFFFFF"/>
        </w:rPr>
        <w:t>Dr. Scott has served as a clinical consultant to health care practitioners since 2007. He offers educational seminars, teleconferences, and webinars throughout New England. He is a graduate of the University of Bridgeport with a Doctorate of Naturopathic Medicine and a Masters in both Human Nutrition and Acupuncture. Dr. Scott served as an assistant professor, lab coordinator, and pharmacy director for the University of Bridgeport College of Naturopathic Medicine. Dr. Scott maintains a private practice where he focuses on drug free hormone balancing for both women, thyroid and adrenal health, and detoxification.</w:t>
      </w:r>
    </w:p>
    <w:p w14:paraId="2BECFEBE" w14:textId="516B03FA" w:rsidR="00DD2A04" w:rsidRDefault="0012152C" w:rsidP="00CE07F3">
      <w:pPr>
        <w:pStyle w:val="Heading2"/>
        <w:jc w:val="right"/>
      </w:pPr>
      <w:r>
        <w:t>3545454</w:t>
      </w:r>
      <w:r w:rsidR="00CE07F3">
        <w:t>ngreen@spnens.com</w:t>
      </w: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451C9" w14:textId="77777777" w:rsidR="003B13E5" w:rsidRDefault="003B13E5" w:rsidP="00AB6948">
      <w:pPr>
        <w:spacing w:after="0" w:line="240" w:lineRule="auto"/>
      </w:pPr>
      <w:r>
        <w:separator/>
      </w:r>
    </w:p>
  </w:endnote>
  <w:endnote w:type="continuationSeparator" w:id="0">
    <w:p w14:paraId="07CA7032" w14:textId="77777777" w:rsidR="003B13E5" w:rsidRDefault="003B13E5"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Cambria Math"/>
    <w:charset w:val="00"/>
    <w:family w:val="swiss"/>
    <w:pitch w:val="variable"/>
    <w:sig w:usb0="00000001" w:usb1="02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46C9D" w14:textId="77777777" w:rsidR="003B13E5" w:rsidRDefault="003B13E5" w:rsidP="00AB6948">
      <w:pPr>
        <w:spacing w:after="0" w:line="240" w:lineRule="auto"/>
      </w:pPr>
      <w:r>
        <w:separator/>
      </w:r>
    </w:p>
  </w:footnote>
  <w:footnote w:type="continuationSeparator" w:id="0">
    <w:p w14:paraId="005023EA" w14:textId="77777777" w:rsidR="003B13E5" w:rsidRDefault="003B13E5" w:rsidP="00AB69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F5CA7"/>
    <w:multiLevelType w:val="hybridMultilevel"/>
    <w:tmpl w:val="5A1C6E8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1558E"/>
    <w:multiLevelType w:val="hybridMultilevel"/>
    <w:tmpl w:val="DE423A2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71711"/>
    <w:multiLevelType w:val="multilevel"/>
    <w:tmpl w:val="2AAA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46B9B"/>
    <w:multiLevelType w:val="hybridMultilevel"/>
    <w:tmpl w:val="D11A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0"/>
  </w:num>
  <w:num w:numId="14">
    <w:abstractNumId w:val="11"/>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D7"/>
    <w:rsid w:val="00011331"/>
    <w:rsid w:val="00044307"/>
    <w:rsid w:val="00054D84"/>
    <w:rsid w:val="00065584"/>
    <w:rsid w:val="00067228"/>
    <w:rsid w:val="000B3374"/>
    <w:rsid w:val="000E3AB3"/>
    <w:rsid w:val="000F216E"/>
    <w:rsid w:val="00114AA1"/>
    <w:rsid w:val="0012152C"/>
    <w:rsid w:val="00190F23"/>
    <w:rsid w:val="00194E9C"/>
    <w:rsid w:val="001C290A"/>
    <w:rsid w:val="001D3B47"/>
    <w:rsid w:val="0023139C"/>
    <w:rsid w:val="00236FEA"/>
    <w:rsid w:val="0027400C"/>
    <w:rsid w:val="002A0BAC"/>
    <w:rsid w:val="002C65CB"/>
    <w:rsid w:val="002D469D"/>
    <w:rsid w:val="00341160"/>
    <w:rsid w:val="003955C6"/>
    <w:rsid w:val="003A4A4A"/>
    <w:rsid w:val="003B13E5"/>
    <w:rsid w:val="003B2E81"/>
    <w:rsid w:val="003E6D3B"/>
    <w:rsid w:val="003F4359"/>
    <w:rsid w:val="00423F28"/>
    <w:rsid w:val="00425C2B"/>
    <w:rsid w:val="004810E6"/>
    <w:rsid w:val="004925D3"/>
    <w:rsid w:val="004A1A52"/>
    <w:rsid w:val="004B6545"/>
    <w:rsid w:val="004C43EE"/>
    <w:rsid w:val="0059202D"/>
    <w:rsid w:val="005927AD"/>
    <w:rsid w:val="005A71E0"/>
    <w:rsid w:val="005B36D4"/>
    <w:rsid w:val="005E6EAF"/>
    <w:rsid w:val="00627140"/>
    <w:rsid w:val="00655EA2"/>
    <w:rsid w:val="006E7A09"/>
    <w:rsid w:val="00767651"/>
    <w:rsid w:val="007716AB"/>
    <w:rsid w:val="00794BA5"/>
    <w:rsid w:val="007D258B"/>
    <w:rsid w:val="007D7ADB"/>
    <w:rsid w:val="007E4871"/>
    <w:rsid w:val="007E4C8C"/>
    <w:rsid w:val="007E68D5"/>
    <w:rsid w:val="007F3F1B"/>
    <w:rsid w:val="00804979"/>
    <w:rsid w:val="008458BC"/>
    <w:rsid w:val="00855F6C"/>
    <w:rsid w:val="008705C9"/>
    <w:rsid w:val="008E4EA2"/>
    <w:rsid w:val="008F5234"/>
    <w:rsid w:val="009D3491"/>
    <w:rsid w:val="009D5F8A"/>
    <w:rsid w:val="00A5550D"/>
    <w:rsid w:val="00AA4B20"/>
    <w:rsid w:val="00AB6948"/>
    <w:rsid w:val="00AC4416"/>
    <w:rsid w:val="00AD7965"/>
    <w:rsid w:val="00AF743F"/>
    <w:rsid w:val="00B03A88"/>
    <w:rsid w:val="00B220A3"/>
    <w:rsid w:val="00B2335D"/>
    <w:rsid w:val="00B6379D"/>
    <w:rsid w:val="00B64AEB"/>
    <w:rsid w:val="00BB702B"/>
    <w:rsid w:val="00C175B1"/>
    <w:rsid w:val="00C23D95"/>
    <w:rsid w:val="00C87D9E"/>
    <w:rsid w:val="00C93DA3"/>
    <w:rsid w:val="00CB26AC"/>
    <w:rsid w:val="00CE07F3"/>
    <w:rsid w:val="00CE5CD7"/>
    <w:rsid w:val="00D07303"/>
    <w:rsid w:val="00D25551"/>
    <w:rsid w:val="00D9567B"/>
    <w:rsid w:val="00DC611C"/>
    <w:rsid w:val="00DD2A04"/>
    <w:rsid w:val="00E85A56"/>
    <w:rsid w:val="00F1347B"/>
    <w:rsid w:val="00FB6E17"/>
    <w:rsid w:val="00FF2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6EF59"/>
  <w15:chartTrackingRefBased/>
  <w15:docId w15:val="{6190C9F2-36F1-4617-9266-9A8702B0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customStyle="1" w:styleId="UnresolvedMention">
    <w:name w:val="Unresolved Mention"/>
    <w:basedOn w:val="DefaultParagraphFont"/>
    <w:uiPriority w:val="99"/>
    <w:semiHidden/>
    <w:unhideWhenUsed/>
    <w:rsid w:val="00CE5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20564">
      <w:bodyDiv w:val="1"/>
      <w:marLeft w:val="0"/>
      <w:marRight w:val="0"/>
      <w:marTop w:val="0"/>
      <w:marBottom w:val="0"/>
      <w:divBdr>
        <w:top w:val="none" w:sz="0" w:space="0" w:color="auto"/>
        <w:left w:val="none" w:sz="0" w:space="0" w:color="auto"/>
        <w:bottom w:val="none" w:sz="0" w:space="0" w:color="auto"/>
        <w:right w:val="none" w:sz="0" w:space="0" w:color="auto"/>
      </w:divBdr>
    </w:div>
    <w:div w:id="482090083">
      <w:bodyDiv w:val="1"/>
      <w:marLeft w:val="0"/>
      <w:marRight w:val="0"/>
      <w:marTop w:val="0"/>
      <w:marBottom w:val="0"/>
      <w:divBdr>
        <w:top w:val="none" w:sz="0" w:space="0" w:color="auto"/>
        <w:left w:val="none" w:sz="0" w:space="0" w:color="auto"/>
        <w:bottom w:val="none" w:sz="0" w:space="0" w:color="auto"/>
        <w:right w:val="none" w:sz="0" w:space="0" w:color="auto"/>
      </w:divBdr>
    </w:div>
    <w:div w:id="1129670638">
      <w:bodyDiv w:val="1"/>
      <w:marLeft w:val="0"/>
      <w:marRight w:val="0"/>
      <w:marTop w:val="0"/>
      <w:marBottom w:val="0"/>
      <w:divBdr>
        <w:top w:val="none" w:sz="0" w:space="0" w:color="auto"/>
        <w:left w:val="none" w:sz="0" w:space="0" w:color="auto"/>
        <w:bottom w:val="none" w:sz="0" w:space="0" w:color="auto"/>
        <w:right w:val="none" w:sz="0" w:space="0" w:color="auto"/>
      </w:divBdr>
    </w:div>
    <w:div w:id="117395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NS%20Us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F4C51F8E144C9197E94C1180134213"/>
        <w:category>
          <w:name w:val="General"/>
          <w:gallery w:val="placeholder"/>
        </w:category>
        <w:types>
          <w:type w:val="bbPlcHdr"/>
        </w:types>
        <w:behaviors>
          <w:behavior w:val="content"/>
        </w:behaviors>
        <w:guid w:val="{B572D8C5-5A2D-4F02-B307-FFF2547E82C4}"/>
      </w:docPartPr>
      <w:docPartBody>
        <w:p w:rsidR="002E6F15" w:rsidRDefault="004D79A1">
          <w:pPr>
            <w:pStyle w:val="86F4C51F8E144C9197E94C1180134213"/>
          </w:pPr>
          <w:r>
            <w:t>Event Date</w:t>
          </w:r>
        </w:p>
      </w:docPartBody>
    </w:docPart>
    <w:docPart>
      <w:docPartPr>
        <w:name w:val="DC10DFC3726340ED9CA734B9ADEB9003"/>
        <w:category>
          <w:name w:val="General"/>
          <w:gallery w:val="placeholder"/>
        </w:category>
        <w:types>
          <w:type w:val="bbPlcHdr"/>
        </w:types>
        <w:behaviors>
          <w:behavior w:val="content"/>
        </w:behaviors>
        <w:guid w:val="{6A3B2D20-C492-4D6D-A6B3-D9C314D8ED80}"/>
      </w:docPartPr>
      <w:docPartBody>
        <w:p w:rsidR="002E6F15" w:rsidRDefault="004D79A1">
          <w:pPr>
            <w:pStyle w:val="DC10DFC3726340ED9CA734B9ADEB9003"/>
          </w:pPr>
          <w:r>
            <w:t>____</w:t>
          </w:r>
        </w:p>
      </w:docPartBody>
    </w:docPart>
    <w:docPart>
      <w:docPartPr>
        <w:name w:val="AF50B8E90F084571893F5DDA30B03A87"/>
        <w:category>
          <w:name w:val="General"/>
          <w:gallery w:val="placeholder"/>
        </w:category>
        <w:types>
          <w:type w:val="bbPlcHdr"/>
        </w:types>
        <w:behaviors>
          <w:behavior w:val="content"/>
        </w:behaviors>
        <w:guid w:val="{EB2B7692-D458-45DC-A0C4-332CB36DD4F1}"/>
      </w:docPartPr>
      <w:docPartBody>
        <w:p w:rsidR="002E6F15" w:rsidRDefault="004D79A1">
          <w:pPr>
            <w:pStyle w:val="AF50B8E90F084571893F5DDA30B03A87"/>
          </w:pPr>
          <w:r w:rsidRPr="00655EA2">
            <w:t>____</w:t>
          </w:r>
        </w:p>
      </w:docPartBody>
    </w:docPart>
    <w:docPart>
      <w:docPartPr>
        <w:name w:val="FF26FC816D95467FA1E52B30D649FCA1"/>
        <w:category>
          <w:name w:val="General"/>
          <w:gallery w:val="placeholder"/>
        </w:category>
        <w:types>
          <w:type w:val="bbPlcHdr"/>
        </w:types>
        <w:behaviors>
          <w:behavior w:val="content"/>
        </w:behaviors>
        <w:guid w:val="{BD3652BE-7C96-4389-92FF-1CF4EB415297}"/>
      </w:docPartPr>
      <w:docPartBody>
        <w:p w:rsidR="002E6F15" w:rsidRDefault="004D79A1">
          <w:pPr>
            <w:pStyle w:val="FF26FC816D95467FA1E52B30D649FCA1"/>
          </w:pPr>
          <w:r>
            <w:t>One More Exciting Point Here!</w:t>
          </w:r>
        </w:p>
      </w:docPartBody>
    </w:docPart>
    <w:docPart>
      <w:docPartPr>
        <w:name w:val="648FC97E955347A5A79EB1F9E92DD02C"/>
        <w:category>
          <w:name w:val="General"/>
          <w:gallery w:val="placeholder"/>
        </w:category>
        <w:types>
          <w:type w:val="bbPlcHdr"/>
        </w:types>
        <w:behaviors>
          <w:behavior w:val="content"/>
        </w:behaviors>
        <w:guid w:val="{A50F0A63-1333-4F89-BA66-8DB8A268AE26}"/>
      </w:docPartPr>
      <w:docPartBody>
        <w:p w:rsidR="002E6F15" w:rsidRDefault="004D79A1">
          <w:pPr>
            <w:pStyle w:val="648FC97E955347A5A79EB1F9E92DD02C"/>
          </w:pPr>
          <w:r w:rsidRPr="00655EA2">
            <w:t>____</w:t>
          </w:r>
        </w:p>
      </w:docPartBody>
    </w:docPart>
    <w:docPart>
      <w:docPartPr>
        <w:name w:val="16450388AE634E169D6205823398ADF3"/>
        <w:category>
          <w:name w:val="General"/>
          <w:gallery w:val="placeholder"/>
        </w:category>
        <w:types>
          <w:type w:val="bbPlcHdr"/>
        </w:types>
        <w:behaviors>
          <w:behavior w:val="content"/>
        </w:behaviors>
        <w:guid w:val="{E52F2A99-E224-4763-BA46-F15418BBB510}"/>
      </w:docPartPr>
      <w:docPartBody>
        <w:p w:rsidR="002E6F15" w:rsidRDefault="0040096B" w:rsidP="0040096B">
          <w:pPr>
            <w:pStyle w:val="16450388AE634E169D6205823398ADF3"/>
          </w:pPr>
          <w:r>
            <w:t>Add Key Info About Your Event Here!</w:t>
          </w:r>
        </w:p>
      </w:docPartBody>
    </w:docPart>
    <w:docPart>
      <w:docPartPr>
        <w:name w:val="DDC91BA102A24C91A09CDCA92655DB13"/>
        <w:category>
          <w:name w:val="General"/>
          <w:gallery w:val="placeholder"/>
        </w:category>
        <w:types>
          <w:type w:val="bbPlcHdr"/>
        </w:types>
        <w:behaviors>
          <w:behavior w:val="content"/>
        </w:behaviors>
        <w:guid w:val="{FC04B415-EA7A-42EF-933F-6BC9734FB990}"/>
      </w:docPartPr>
      <w:docPartBody>
        <w:p w:rsidR="002E6F15" w:rsidRDefault="0040096B" w:rsidP="0040096B">
          <w:pPr>
            <w:pStyle w:val="DDC91BA102A24C91A09CDCA92655DB13"/>
          </w:pPr>
          <w:r>
            <w:t>Add Key Info About Your Event Here!</w:t>
          </w:r>
        </w:p>
      </w:docPartBody>
    </w:docPart>
    <w:docPart>
      <w:docPartPr>
        <w:name w:val="477CC81C260842A5A33414CAA2C40BD1"/>
        <w:category>
          <w:name w:val="General"/>
          <w:gallery w:val="placeholder"/>
        </w:category>
        <w:types>
          <w:type w:val="bbPlcHdr"/>
        </w:types>
        <w:behaviors>
          <w:behavior w:val="content"/>
        </w:behaviors>
        <w:guid w:val="{C270D0B5-D1BD-44D5-96A1-5F9731B2C10C}"/>
      </w:docPartPr>
      <w:docPartBody>
        <w:p w:rsidR="002E6F15" w:rsidRDefault="0040096B" w:rsidP="0040096B">
          <w:pPr>
            <w:pStyle w:val="477CC81C260842A5A33414CAA2C40BD1"/>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Sans Pro">
    <w:altName w:val="Cambria Math"/>
    <w:charset w:val="00"/>
    <w:family w:val="swiss"/>
    <w:pitch w:val="variable"/>
    <w:sig w:usb0="00000001"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96B"/>
    <w:rsid w:val="00037601"/>
    <w:rsid w:val="002A0529"/>
    <w:rsid w:val="002E6F15"/>
    <w:rsid w:val="00340635"/>
    <w:rsid w:val="003D12FB"/>
    <w:rsid w:val="0040096B"/>
    <w:rsid w:val="004D79A1"/>
    <w:rsid w:val="006D21DE"/>
    <w:rsid w:val="00744805"/>
    <w:rsid w:val="00B349F4"/>
    <w:rsid w:val="00E83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F4C51F8E144C9197E94C1180134213">
    <w:name w:val="86F4C51F8E144C9197E94C1180134213"/>
  </w:style>
  <w:style w:type="paragraph" w:customStyle="1" w:styleId="5107DE7A19DC42E3AD0839BA48889E5B">
    <w:name w:val="5107DE7A19DC42E3AD0839BA48889E5B"/>
  </w:style>
  <w:style w:type="paragraph" w:customStyle="1" w:styleId="DC10DFC3726340ED9CA734B9ADEB9003">
    <w:name w:val="DC10DFC3726340ED9CA734B9ADEB9003"/>
  </w:style>
  <w:style w:type="paragraph" w:customStyle="1" w:styleId="AF50B8E90F084571893F5DDA30B03A87">
    <w:name w:val="AF50B8E90F084571893F5DDA30B03A87"/>
  </w:style>
  <w:style w:type="paragraph" w:customStyle="1" w:styleId="FF26FC816D95467FA1E52B30D649FCA1">
    <w:name w:val="FF26FC816D95467FA1E52B30D649FCA1"/>
  </w:style>
  <w:style w:type="paragraph" w:customStyle="1" w:styleId="648FC97E955347A5A79EB1F9E92DD02C">
    <w:name w:val="648FC97E955347A5A79EB1F9E92DD02C"/>
  </w:style>
  <w:style w:type="paragraph" w:customStyle="1" w:styleId="16450388AE634E169D6205823398ADF3">
    <w:name w:val="16450388AE634E169D6205823398ADF3"/>
    <w:rsid w:val="0040096B"/>
  </w:style>
  <w:style w:type="paragraph" w:customStyle="1" w:styleId="DDC91BA102A24C91A09CDCA92655DB13">
    <w:name w:val="DDC91BA102A24C91A09CDCA92655DB13"/>
    <w:rsid w:val="0040096B"/>
  </w:style>
  <w:style w:type="paragraph" w:customStyle="1" w:styleId="477CC81C260842A5A33414CAA2C40BD1">
    <w:name w:val="477CC81C260842A5A33414CAA2C40BD1"/>
    <w:rsid w:val="004009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TotalTime>
  <Pages>2</Pages>
  <Words>418</Words>
  <Characters>2102</Characters>
  <Application>Microsoft Office Word</Application>
  <DocSecurity>0</DocSecurity>
  <Lines>140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NENS User</dc:creator>
  <cp:keywords/>
  <dc:description/>
  <cp:lastModifiedBy>owner</cp:lastModifiedBy>
  <cp:revision>2</cp:revision>
  <cp:lastPrinted>2019-02-04T21:31:00Z</cp:lastPrinted>
  <dcterms:created xsi:type="dcterms:W3CDTF">2021-01-06T17:52:00Z</dcterms:created>
  <dcterms:modified xsi:type="dcterms:W3CDTF">2021-01-06T17:52:00Z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